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药品零售企业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日常</w:t>
      </w:r>
      <w:r>
        <w:rPr>
          <w:rFonts w:hint="eastAsia" w:ascii="Times New Roman" w:hAnsi="Times New Roman" w:eastAsia="方正小标宋简体"/>
          <w:sz w:val="44"/>
          <w:szCs w:val="44"/>
        </w:rPr>
        <w:t>监督检查要点</w:t>
      </w:r>
    </w:p>
    <w:tbl>
      <w:tblPr>
        <w:tblStyle w:val="2"/>
        <w:tblW w:w="0" w:type="auto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129"/>
        <w:gridCol w:w="119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检查项目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编  号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检查主要内容及要求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查证照和人员管理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YPLS0101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看是否在醒目位置悬挂合法证照和相关执业人员证照；证照是否在有效期内。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YPLS0102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看是否按照证照载明的注册地址、经营方式和范围经营药品。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YPLS0103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看是否按规定配备执业药师；质量管理、处方审核岗位人员是否在岗履职，是否兼职。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YPLS0104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看各岗位人员是否按制度进行培训，并有相关记录。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YPLS0105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看直接接触药品岗位的人员是否进行年度健康检查，并建立健康档案。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查购进验收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YPLS0202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看索证索票,药品、购进是否有正式税票及清单、是否做到票、账、货相符。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YPLS0203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购进药品是否有合法企业资质证明：查购进货发票及供货方资质证明，其中包括供货方的《药品生产（经营）许可证》、GMP/GSP证书、《营业执照》、业务员委托书、身份证、资格证及购销合同等）。上述文件需加盖供货方公章，并有质量保证协议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YPLS0204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药品验收记录填写是否真实、完整。验收记录应有供货单位、数量、到货日期、品名、规格、批准文号、生产批号、生产厂商、有效期、质量状况、验收人等内容。验收进口药品应有符合规定的《进口药品注册证》和《进口药品检验报告书》。生物制品、血液制品有《生物制品批签发合格证》；中药材和中药饮片需附质量合格的标志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YPLS0205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连锁门店是否为总部统一质量管理和采购配送。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查储存养护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YPLS0301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看是否按剂型或用途分类陈列、储存（药品与非药品、内用药与外用药、易串味药品与一般药品是否分开存放；处方药与非处方药是否分柜存放）；是否有警示语和忠告语及明显标识标记。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YPLS0302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看柜台陈列产品是否按规定检查并及时记录；对近效期产品是否按规定填报效期报表。是否有过期药品。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YPLS0303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看中药饮片装斗前是否做质量复核并记录，中药斗格前饮片名称是否写正名正字。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YPLS0304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看是否配备防虫、防鼠、防尘、防潮、防污染、防霉变等六防设备。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YPLS0305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设仓库的企业,看是否设有退货区和不合格区，并实行色标管理（不合格区为红色、退货区为黄色）。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YPLS0306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看仓库堆垛是否符合要求（距地面应大于10cm，距墙30cm以上）。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YPLS0307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看是否按储存要求存放（常温应为10℃-30℃，相对湿度应为35%-75%；阴凉处：系指不超过20℃；凉暗处：系指避光并不超过20℃；冷处：系指2-10℃）；是否做好温、湿度记录；超出温湿度范围是否采取措施并记录。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YPLS0308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看有无假劣药品；对有质量可疑的产品可抽验。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查销售管理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YPLS0401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看销售药品时是否开具了标明药店名称、药品名称、厂家、数量、价格、批号等内容的销售凭证。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YPLS0402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看处方药是否凭处方销售，是否开架销售。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YPLS0403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看店堂内是否设置用药咨询台、服务公约、顾客意见薄、监督牌。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YPLS0404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看销售柜组是否有标志，如处方药、非处方药、非药品等。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YPLS0405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看销售含麻黄碱复方制剂药品，一次销售是否超过2个最小包装；是否凭身份证购买并专册登记。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YPLS0406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看拆零药品有无专柜或专区，拆零工具是否齐全并进行消毒，拆零记录是否进行登记，拆零销售期间是否保留原包装和说明书。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YPLS0407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看是否违规销售蛋白同化制剂、肽类激素、终止妊娠等药品。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YPLS0408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看计算机管理系统记录的数据是否原始、真实、准确、安全、和可追溯；是否对实施药品电子监管的药品及时采集、上传电子监管码信息，按要求进行核注核销。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查其他违反GSP规定的行为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YPLS0501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看是否有非本企业人员在营业场所内从事药品销售的相关活动。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YPLS0502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看是否存在“走票”、“挂靠”出租出借证照行为。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YPLS0503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看是否采用有奖销售、附赠药品或礼品；执业药师不在岗是否销售处方药或甲类非处方药。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YPLS0504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看是否注意收集药品、化妆品不良反应情况，发现不良反应上报有关部门。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YPLS0505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看店堂内广告是否审批，广告内容是否与批准内容一致。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其他应检查的内容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YPLS0601</w:t>
            </w:r>
          </w:p>
        </w:tc>
        <w:tc>
          <w:tcPr>
            <w:tcW w:w="11918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根据有关法律法规和规范性文件要求，以及企业实际情况确定。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NTdhNDg5Zjg0NDc0NmM2ZTk1NGM3MTgzOWZjMTEifQ=="/>
  </w:docVars>
  <w:rsids>
    <w:rsidRoot w:val="00000000"/>
    <w:rsid w:val="24D80EA8"/>
    <w:rsid w:val="3C434B30"/>
    <w:rsid w:val="4BE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1463</Words>
  <Characters>1715</Characters>
  <Lines>0</Lines>
  <Paragraphs>0</Paragraphs>
  <TotalTime>3</TotalTime>
  <ScaleCrop>false</ScaleCrop>
  <LinksUpToDate>false</LinksUpToDate>
  <CharactersWithSpaces>1717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2023-07-17T02:47:00Z</dcterms:created>
  <dc:creator>Administrator</dc:creator>
  <cp:lastModifiedBy>Administrator</cp:lastModifiedBy>
  <dcterms:modified xsi:type="dcterms:W3CDTF">2023-11-21T07:10:02Z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EEDAC7DE54E44B57A129F3334A487CFA_13</vt:lpwstr>
  </property>
</Properties>
</file>