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1460">
      <w:pPr>
        <w:pStyle w:val="2"/>
        <w:widowControl/>
        <w:spacing w:beforeAutospacing="0" w:afterAutospacing="0" w:line="525" w:lineRule="atLeast"/>
        <w:jc w:val="center"/>
        <w:rPr>
          <w:rFonts w:hint="eastAsia" w:ascii="方正大标宋简体" w:hAnsi="方正小标宋简体" w:eastAsia="方正大标宋简体" w:cs="方正小标宋简体"/>
          <w:sz w:val="44"/>
          <w:szCs w:val="44"/>
        </w:rPr>
      </w:pPr>
      <w:r>
        <w:rPr>
          <w:rFonts w:hint="eastAsia" w:ascii="方正大标宋简体" w:hAnsi="方正小标宋简体" w:eastAsia="方正大标宋简体" w:cs="方正小标宋简体"/>
          <w:color w:val="333333"/>
          <w:sz w:val="44"/>
          <w:szCs w:val="44"/>
          <w:shd w:val="clear" w:color="auto" w:fill="FFFFFF"/>
        </w:rPr>
        <w:t>湖滨区</w:t>
      </w:r>
      <w:r>
        <w:rPr>
          <w:rFonts w:hint="eastAsia" w:ascii="方正大标宋简体" w:hAnsi="方正小标宋简体" w:eastAsia="方正大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交口</w:t>
      </w:r>
      <w:r>
        <w:rPr>
          <w:rFonts w:hint="eastAsia" w:ascii="方正大标宋简体" w:hAnsi="宋体" w:eastAsia="方正大标宋简体" w:cs="宋体"/>
          <w:color w:val="333333"/>
          <w:sz w:val="44"/>
          <w:szCs w:val="44"/>
          <w:shd w:val="clear" w:color="auto" w:fill="FFFFFF"/>
        </w:rPr>
        <w:t>乡</w:t>
      </w:r>
      <w:r>
        <w:rPr>
          <w:rFonts w:hint="eastAsia" w:ascii="方正大标宋简体" w:hAnsi="方正小标宋简体" w:eastAsia="方正大标宋简体" w:cs="方正小标宋简体"/>
          <w:color w:val="333333"/>
          <w:sz w:val="44"/>
          <w:szCs w:val="44"/>
          <w:shd w:val="clear" w:color="auto" w:fill="FFFFFF"/>
        </w:rPr>
        <w:t>2023年度行政执法统计年报</w:t>
      </w:r>
    </w:p>
    <w:p w14:paraId="3B2E0CD7">
      <w:pPr>
        <w:pStyle w:val="2"/>
        <w:widowControl/>
        <w:spacing w:beforeAutospacing="0" w:afterAutospacing="0" w:line="525" w:lineRule="atLeast"/>
        <w:rPr>
          <w:rFonts w:ascii="微软雅黑" w:hAnsi="微软雅黑" w:eastAsia="微软雅黑" w:cs="微软雅黑"/>
        </w:rPr>
      </w:pPr>
    </w:p>
    <w:p w14:paraId="11D4A7A5">
      <w:pPr>
        <w:pStyle w:val="2"/>
        <w:widowControl/>
        <w:spacing w:beforeAutospacing="0" w:afterAutospacing="0" w:line="525" w:lineRule="atLeas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color="auto" w:fill="FFFFFF"/>
        </w:rPr>
        <w:t>目   录</w:t>
      </w:r>
    </w:p>
    <w:p w14:paraId="24536DB7">
      <w:pPr>
        <w:pStyle w:val="2"/>
        <w:widowControl/>
        <w:spacing w:beforeAutospacing="0" w:afterAutospacing="0" w:line="525" w:lineRule="atLeas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0C314AEF">
      <w:pPr>
        <w:pStyle w:val="2"/>
        <w:widowControl/>
        <w:spacing w:beforeAutospacing="0" w:afterAutospacing="0" w:line="525" w:lineRule="atLeast"/>
        <w:ind w:firstLine="42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第一部分  湖滨区交口乡2023年度行政执法数据表</w:t>
      </w:r>
    </w:p>
    <w:p w14:paraId="30DE8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一、行政处罚实施情况统计表</w:t>
      </w:r>
    </w:p>
    <w:p w14:paraId="098C34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二、行政许可实施情况统计表</w:t>
      </w:r>
    </w:p>
    <w:p w14:paraId="49DB4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三、行政强制实施情况统计表</w:t>
      </w:r>
    </w:p>
    <w:p w14:paraId="6F6822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四、其他行政执法行为实施情况统计表</w:t>
      </w:r>
    </w:p>
    <w:p w14:paraId="1EDC9EEA">
      <w:pPr>
        <w:pStyle w:val="2"/>
        <w:widowControl/>
        <w:spacing w:beforeAutospacing="0" w:afterAutospacing="0" w:line="525" w:lineRule="atLeast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第二部分 湖滨区交口乡2023年度行政执法总体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情况</w:t>
      </w:r>
    </w:p>
    <w:p w14:paraId="10D4C77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 w:bidi="ar"/>
        </w:rPr>
        <w:t>湖滨区交口乡2023年度行政执法数据表</w:t>
      </w:r>
    </w:p>
    <w:p w14:paraId="1CBC6726">
      <w:pPr>
        <w:pStyle w:val="2"/>
        <w:widowControl/>
        <w:spacing w:beforeAutospacing="0" w:afterAutospacing="0" w:line="525" w:lineRule="atLeast"/>
        <w:ind w:left="42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表一</w:t>
      </w:r>
    </w:p>
    <w:p w14:paraId="7069653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湖滨区交口乡2023年度行政处罚实施情况统计表</w:t>
      </w:r>
    </w:p>
    <w:tbl>
      <w:tblPr>
        <w:tblStyle w:val="3"/>
        <w:tblpPr w:leftFromText="180" w:rightFromText="180" w:vertAnchor="text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0"/>
        <w:gridCol w:w="1392"/>
        <w:gridCol w:w="1090"/>
        <w:gridCol w:w="1090"/>
        <w:gridCol w:w="1090"/>
        <w:gridCol w:w="918"/>
        <w:gridCol w:w="1080"/>
        <w:gridCol w:w="1275"/>
        <w:gridCol w:w="1091"/>
      </w:tblGrid>
      <w:tr w14:paraId="07BA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4" w:type="dxa"/>
            <w:gridSpan w:val="10"/>
            <w:noWrap w:val="0"/>
            <w:vAlign w:val="center"/>
          </w:tcPr>
          <w:p w14:paraId="7D594CB4"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行政处罚实施数量（宗）</w:t>
            </w:r>
          </w:p>
        </w:tc>
      </w:tr>
      <w:tr w14:paraId="70CD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8" w:type="dxa"/>
            <w:noWrap w:val="0"/>
            <w:vAlign w:val="center"/>
          </w:tcPr>
          <w:p w14:paraId="74857ECE"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警告</w:t>
            </w:r>
          </w:p>
        </w:tc>
        <w:tc>
          <w:tcPr>
            <w:tcW w:w="1080" w:type="dxa"/>
            <w:noWrap w:val="0"/>
            <w:vAlign w:val="center"/>
          </w:tcPr>
          <w:p w14:paraId="1A1FA11E"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罚款</w:t>
            </w:r>
          </w:p>
        </w:tc>
        <w:tc>
          <w:tcPr>
            <w:tcW w:w="1392" w:type="dxa"/>
            <w:noWrap w:val="0"/>
            <w:vAlign w:val="center"/>
          </w:tcPr>
          <w:p w14:paraId="65F3E9DA">
            <w:pPr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没收违法</w:t>
            </w:r>
          </w:p>
          <w:p w14:paraId="1A6827ED"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所得、没收</w:t>
            </w:r>
          </w:p>
          <w:p w14:paraId="4B51BA56"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非法财物</w:t>
            </w:r>
          </w:p>
        </w:tc>
        <w:tc>
          <w:tcPr>
            <w:tcW w:w="1090" w:type="dxa"/>
            <w:noWrap w:val="0"/>
            <w:vAlign w:val="center"/>
          </w:tcPr>
          <w:p w14:paraId="6C6986CD"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暂扣许可证、执照</w:t>
            </w:r>
          </w:p>
        </w:tc>
        <w:tc>
          <w:tcPr>
            <w:tcW w:w="1090" w:type="dxa"/>
            <w:noWrap w:val="0"/>
            <w:vAlign w:val="center"/>
          </w:tcPr>
          <w:p w14:paraId="6EC847A8"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责令停产停业</w:t>
            </w:r>
          </w:p>
        </w:tc>
        <w:tc>
          <w:tcPr>
            <w:tcW w:w="1090" w:type="dxa"/>
            <w:noWrap w:val="0"/>
            <w:vAlign w:val="center"/>
          </w:tcPr>
          <w:p w14:paraId="252D54B4"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吊销许可证、执照</w:t>
            </w:r>
          </w:p>
        </w:tc>
        <w:tc>
          <w:tcPr>
            <w:tcW w:w="918" w:type="dxa"/>
            <w:noWrap w:val="0"/>
            <w:vAlign w:val="center"/>
          </w:tcPr>
          <w:p w14:paraId="27079FBC"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行政</w:t>
            </w:r>
          </w:p>
          <w:p w14:paraId="62909D79"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拘留</w:t>
            </w:r>
          </w:p>
        </w:tc>
        <w:tc>
          <w:tcPr>
            <w:tcW w:w="1080" w:type="dxa"/>
            <w:noWrap w:val="0"/>
            <w:vAlign w:val="center"/>
          </w:tcPr>
          <w:p w14:paraId="56451C55"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其他行政处罚</w:t>
            </w:r>
          </w:p>
        </w:tc>
        <w:tc>
          <w:tcPr>
            <w:tcW w:w="1275" w:type="dxa"/>
            <w:noWrap w:val="0"/>
            <w:vAlign w:val="center"/>
          </w:tcPr>
          <w:p w14:paraId="07DA18F2"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合计（宗）</w:t>
            </w:r>
          </w:p>
        </w:tc>
        <w:tc>
          <w:tcPr>
            <w:tcW w:w="1091" w:type="dxa"/>
            <w:noWrap w:val="0"/>
            <w:vAlign w:val="center"/>
          </w:tcPr>
          <w:p w14:paraId="47DF7F9D"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罚没金额（万元）</w:t>
            </w:r>
          </w:p>
        </w:tc>
      </w:tr>
      <w:tr w14:paraId="4118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 w14:paraId="34DC398A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 w14:paraId="36EE831C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392" w:type="dxa"/>
            <w:noWrap w:val="0"/>
            <w:vAlign w:val="top"/>
          </w:tcPr>
          <w:p w14:paraId="75FCDF88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 w14:paraId="76C60418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 w14:paraId="73347C89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 w14:paraId="4F535542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top"/>
          </w:tcPr>
          <w:p w14:paraId="612208EE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 w14:paraId="1CF30FF8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top"/>
          </w:tcPr>
          <w:p w14:paraId="2E0A53E4"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1" w:type="dxa"/>
            <w:noWrap w:val="0"/>
            <w:vAlign w:val="top"/>
          </w:tcPr>
          <w:p w14:paraId="51420895">
            <w:pPr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167.793</w:t>
            </w:r>
          </w:p>
        </w:tc>
      </w:tr>
    </w:tbl>
    <w:p w14:paraId="1437E3A7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3065870D">
      <w:pPr>
        <w:rPr>
          <w:rFonts w:ascii="仿宋_GB2312" w:eastAsia="仿宋_GB2312"/>
          <w:sz w:val="24"/>
        </w:rPr>
      </w:pPr>
    </w:p>
    <w:p w14:paraId="1D2415E4">
      <w:pPr>
        <w:rPr>
          <w:rFonts w:hint="eastAsia" w:ascii="仿宋_GB2312" w:eastAsia="仿宋_GB2312"/>
          <w:sz w:val="24"/>
        </w:rPr>
      </w:pPr>
    </w:p>
    <w:p w14:paraId="55D59D63">
      <w:pPr>
        <w:rPr>
          <w:rFonts w:hint="eastAsia" w:ascii="仿宋_GB2312" w:eastAsia="仿宋_GB2312"/>
          <w:sz w:val="24"/>
        </w:rPr>
      </w:pPr>
    </w:p>
    <w:p w14:paraId="65708AF8">
      <w:pPr>
        <w:rPr>
          <w:rFonts w:hint="eastAsia" w:ascii="仿宋_GB2312" w:eastAsia="仿宋_GB2312"/>
          <w:sz w:val="24"/>
        </w:rPr>
      </w:pPr>
    </w:p>
    <w:p w14:paraId="63D19E54">
      <w:pPr>
        <w:rPr>
          <w:rFonts w:hint="eastAsia" w:ascii="仿宋_GB2312" w:eastAsia="仿宋_GB2312"/>
          <w:sz w:val="24"/>
        </w:rPr>
      </w:pPr>
    </w:p>
    <w:p w14:paraId="65D59A5A">
      <w:pPr>
        <w:rPr>
          <w:rFonts w:hint="eastAsia" w:ascii="仿宋_GB2312" w:eastAsia="仿宋_GB2312"/>
          <w:sz w:val="24"/>
        </w:rPr>
      </w:pPr>
    </w:p>
    <w:p w14:paraId="6AFC45D6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65DD5095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1.行政处罚实施数量的统计范围为统计年度1月1日至12月31日期间作出行政处罚决定的数量。</w:t>
      </w:r>
    </w:p>
    <w:p w14:paraId="2AD3B912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 w14:paraId="7019DE9A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3.“没收违法所得、没收非法财物”能确定金额的，计入“罚没金额”；不能确定金额的，不计入“罚没金额”。</w:t>
      </w:r>
    </w:p>
    <w:p w14:paraId="2F74AB14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4.“罚没金额”以处罚决定书确定的金额为准。</w:t>
      </w:r>
    </w:p>
    <w:p w14:paraId="2E0B166F">
      <w:pPr>
        <w:pStyle w:val="2"/>
        <w:widowControl/>
        <w:spacing w:beforeAutospacing="0" w:afterAutospacing="0" w:line="525" w:lineRule="atLeast"/>
        <w:jc w:val="both"/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 w14:paraId="480951C8">
      <w:pPr>
        <w:rPr>
          <w:rFonts w:hint="eastAsia" w:ascii="仿宋_GB2312" w:eastAsia="仿宋_GB2312"/>
          <w:sz w:val="32"/>
          <w:szCs w:val="32"/>
        </w:rPr>
      </w:pPr>
    </w:p>
    <w:p w14:paraId="06AAEFC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 w14:paraId="373663B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湖滨区交口乡2023年度行政许可实施情况统计表</w:t>
      </w:r>
    </w:p>
    <w:p w14:paraId="5473C110"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800"/>
        <w:gridCol w:w="1620"/>
        <w:gridCol w:w="1646"/>
      </w:tblGrid>
      <w:tr w14:paraId="5669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  <w:gridSpan w:val="5"/>
            <w:vAlign w:val="center"/>
          </w:tcPr>
          <w:p w14:paraId="1B1B6AA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行政许可实施数量（宗）</w:t>
            </w:r>
          </w:p>
        </w:tc>
      </w:tr>
      <w:tr w14:paraId="10DB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20" w:type="dxa"/>
          </w:tcPr>
          <w:p w14:paraId="53E6896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申请数量</w:t>
            </w:r>
          </w:p>
        </w:tc>
        <w:tc>
          <w:tcPr>
            <w:tcW w:w="1980" w:type="dxa"/>
          </w:tcPr>
          <w:p w14:paraId="7F999E0A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受理数量</w:t>
            </w:r>
          </w:p>
        </w:tc>
        <w:tc>
          <w:tcPr>
            <w:tcW w:w="1800" w:type="dxa"/>
          </w:tcPr>
          <w:p w14:paraId="32D798E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许可数量</w:t>
            </w:r>
          </w:p>
        </w:tc>
        <w:tc>
          <w:tcPr>
            <w:tcW w:w="1620" w:type="dxa"/>
          </w:tcPr>
          <w:p w14:paraId="3A3E542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不予许可数量</w:t>
            </w:r>
          </w:p>
        </w:tc>
        <w:tc>
          <w:tcPr>
            <w:tcW w:w="1646" w:type="dxa"/>
          </w:tcPr>
          <w:p w14:paraId="3D7CB94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撤销许可数量</w:t>
            </w:r>
          </w:p>
        </w:tc>
      </w:tr>
      <w:tr w14:paraId="7946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 w14:paraId="2994D70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</w:tcPr>
          <w:p w14:paraId="2D780BC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</w:tcPr>
          <w:p w14:paraId="73B4DCE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20" w:type="dxa"/>
          </w:tcPr>
          <w:p w14:paraId="7B1608C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46" w:type="dxa"/>
          </w:tcPr>
          <w:p w14:paraId="5FF725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 w14:paraId="747DDC08">
      <w:pPr>
        <w:rPr>
          <w:rFonts w:ascii="仿宋_GB2312" w:eastAsia="仿宋_GB2312"/>
          <w:sz w:val="24"/>
        </w:rPr>
      </w:pPr>
    </w:p>
    <w:p w14:paraId="73E050C1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6107B065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1.“申请数量”的统计范围为统计年度1月1日至12月31日期间许可机关收到当事人许可申请的数量。</w:t>
      </w:r>
    </w:p>
    <w:p w14:paraId="7A5037FC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26E7AB3">
      <w:pPr>
        <w:rPr>
          <w:rFonts w:ascii="仿宋_GB2312" w:eastAsia="仿宋_GB2312"/>
          <w:sz w:val="32"/>
          <w:szCs w:val="32"/>
        </w:rPr>
      </w:pPr>
    </w:p>
    <w:p w14:paraId="1F516482">
      <w:pPr>
        <w:pStyle w:val="2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 w14:paraId="229DCFE2">
      <w:pPr>
        <w:pStyle w:val="2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 w14:paraId="249F7B2E">
      <w:pPr>
        <w:pStyle w:val="2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 w14:paraId="3FCE7827">
      <w:pPr>
        <w:pStyle w:val="2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 w14:paraId="4FEC36FA">
      <w:pPr>
        <w:rPr>
          <w:rFonts w:hint="eastAsia" w:ascii="仿宋_GB2312" w:eastAsia="仿宋_GB2312"/>
          <w:sz w:val="32"/>
          <w:szCs w:val="32"/>
        </w:rPr>
      </w:pPr>
    </w:p>
    <w:p w14:paraId="3ED53F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</w:t>
      </w:r>
    </w:p>
    <w:p w14:paraId="52F6852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湖滨区交口乡2023年度行政强制实施情况统计表</w:t>
      </w:r>
    </w:p>
    <w:p w14:paraId="730548F9"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948"/>
        <w:gridCol w:w="900"/>
        <w:gridCol w:w="1440"/>
        <w:gridCol w:w="1080"/>
        <w:gridCol w:w="900"/>
        <w:gridCol w:w="900"/>
        <w:gridCol w:w="900"/>
        <w:gridCol w:w="566"/>
      </w:tblGrid>
      <w:tr w14:paraId="16BE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gridSpan w:val="4"/>
          </w:tcPr>
          <w:p w14:paraId="6FCAD84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</w:tcPr>
          <w:p w14:paraId="52BF6501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 w14:paraId="50A02EB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合计</w:t>
            </w:r>
          </w:p>
        </w:tc>
      </w:tr>
      <w:tr w14:paraId="2BC8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vAlign w:val="center"/>
          </w:tcPr>
          <w:p w14:paraId="3477B489"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vAlign w:val="center"/>
          </w:tcPr>
          <w:p w14:paraId="7A6BF38D"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</w:tcPr>
          <w:p w14:paraId="22660552"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</w:tcPr>
          <w:p w14:paraId="36BF85B2"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</w:tcPr>
          <w:p w14:paraId="7AB78EB7"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kern w:val="0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 w14:paraId="229A8841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</w:tcPr>
          <w:p w14:paraId="797B2368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14:paraId="4D74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vAlign w:val="center"/>
          </w:tcPr>
          <w:p w14:paraId="212A69FB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 w14:paraId="390387BB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 w14:paraId="6C7D2901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 w14:paraId="246D7AB8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FE1D81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加处罚款或者滞纳金</w:t>
            </w:r>
          </w:p>
        </w:tc>
        <w:tc>
          <w:tcPr>
            <w:tcW w:w="900" w:type="dxa"/>
            <w:vAlign w:val="center"/>
          </w:tcPr>
          <w:p w14:paraId="157F3B26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划拨存款、汇款</w:t>
            </w:r>
          </w:p>
        </w:tc>
        <w:tc>
          <w:tcPr>
            <w:tcW w:w="1440" w:type="dxa"/>
            <w:vAlign w:val="center"/>
          </w:tcPr>
          <w:p w14:paraId="711194E3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vAlign w:val="center"/>
          </w:tcPr>
          <w:p w14:paraId="48C3BC90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排除妨碍、恢复原状</w:t>
            </w:r>
          </w:p>
        </w:tc>
        <w:tc>
          <w:tcPr>
            <w:tcW w:w="900" w:type="dxa"/>
            <w:vAlign w:val="center"/>
          </w:tcPr>
          <w:p w14:paraId="47E26A6F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代履行</w:t>
            </w:r>
          </w:p>
        </w:tc>
        <w:tc>
          <w:tcPr>
            <w:tcW w:w="900" w:type="dxa"/>
            <w:vAlign w:val="center"/>
          </w:tcPr>
          <w:p w14:paraId="747A1B9F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vAlign w:val="center"/>
          </w:tcPr>
          <w:p w14:paraId="28F89D29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66" w:type="dxa"/>
            <w:vMerge w:val="continue"/>
          </w:tcPr>
          <w:p w14:paraId="58D40CFE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14:paraId="33E4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Align w:val="center"/>
          </w:tcPr>
          <w:p w14:paraId="5B84CA0A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 w14:paraId="60F713F5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 w14:paraId="467FE7CA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 w14:paraId="24934472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48" w:type="dxa"/>
            <w:vAlign w:val="center"/>
          </w:tcPr>
          <w:p w14:paraId="794A6B4B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62A5A22E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60141AA9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14:paraId="27D93141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4AB36159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7BB9A374"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7FFC9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66" w:type="dxa"/>
            <w:vAlign w:val="center"/>
          </w:tcPr>
          <w:p w14:paraId="594537D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 w14:paraId="7906BC1A">
      <w:pPr>
        <w:rPr>
          <w:rFonts w:ascii="仿宋_GB2312" w:eastAsia="仿宋_GB2312"/>
          <w:sz w:val="24"/>
        </w:rPr>
      </w:pPr>
    </w:p>
    <w:p w14:paraId="45C28C9C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0AAA13ED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 w14:paraId="782AB56E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3CE71BA4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3.“申请法院强制执行”数量的统计范围为统计年度1月1日至12月31日期间向法院申请强制执行的数量，时间以申请日期为准。</w:t>
      </w:r>
    </w:p>
    <w:p w14:paraId="2578E4B2">
      <w:pPr>
        <w:rPr>
          <w:rFonts w:ascii="仿宋_GB2312" w:eastAsia="仿宋_GB2312"/>
          <w:sz w:val="24"/>
        </w:rPr>
      </w:pPr>
    </w:p>
    <w:p w14:paraId="3F7F11B0"/>
    <w:p w14:paraId="15227EF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 w14:paraId="6D14FB7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湖滨区交口乡2023年度其他行政执法行为实施情况统计表</w:t>
      </w:r>
    </w:p>
    <w:p w14:paraId="128C32F2"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900"/>
        <w:gridCol w:w="1440"/>
        <w:gridCol w:w="720"/>
        <w:gridCol w:w="1440"/>
        <w:gridCol w:w="1080"/>
        <w:gridCol w:w="960"/>
        <w:gridCol w:w="1200"/>
        <w:gridCol w:w="1260"/>
      </w:tblGrid>
      <w:tr w14:paraId="2AB2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vAlign w:val="center"/>
          </w:tcPr>
          <w:p w14:paraId="46366D6C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行政征收</w:t>
            </w:r>
          </w:p>
        </w:tc>
        <w:tc>
          <w:tcPr>
            <w:tcW w:w="1080" w:type="dxa"/>
            <w:vAlign w:val="center"/>
          </w:tcPr>
          <w:p w14:paraId="23A6641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vAlign w:val="center"/>
          </w:tcPr>
          <w:p w14:paraId="04FD880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vAlign w:val="center"/>
          </w:tcPr>
          <w:p w14:paraId="17E5829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行政给付</w:t>
            </w:r>
          </w:p>
        </w:tc>
        <w:tc>
          <w:tcPr>
            <w:tcW w:w="1080" w:type="dxa"/>
            <w:vAlign w:val="center"/>
          </w:tcPr>
          <w:p w14:paraId="69F67A4A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vAlign w:val="center"/>
          </w:tcPr>
          <w:p w14:paraId="14EF911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行政奖励</w:t>
            </w:r>
          </w:p>
        </w:tc>
        <w:tc>
          <w:tcPr>
            <w:tcW w:w="1260" w:type="dxa"/>
            <w:vAlign w:val="center"/>
          </w:tcPr>
          <w:p w14:paraId="7005AA6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其他行政执法行为</w:t>
            </w:r>
          </w:p>
        </w:tc>
      </w:tr>
      <w:tr w14:paraId="376F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9A18F5E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 w14:paraId="7EFB15C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征收总金额（万元）</w:t>
            </w:r>
          </w:p>
        </w:tc>
        <w:tc>
          <w:tcPr>
            <w:tcW w:w="1080" w:type="dxa"/>
            <w:vAlign w:val="center"/>
          </w:tcPr>
          <w:p w14:paraId="03566001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00" w:type="dxa"/>
            <w:vAlign w:val="center"/>
          </w:tcPr>
          <w:p w14:paraId="51CC5B83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 w14:paraId="2FFBA1E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涉及金额</w:t>
            </w:r>
          </w:p>
          <w:p w14:paraId="093F187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（万元）</w:t>
            </w:r>
          </w:p>
        </w:tc>
        <w:tc>
          <w:tcPr>
            <w:tcW w:w="720" w:type="dxa"/>
            <w:vAlign w:val="center"/>
          </w:tcPr>
          <w:p w14:paraId="630661D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 w14:paraId="1D57556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给付总金额（万元）</w:t>
            </w:r>
          </w:p>
        </w:tc>
        <w:tc>
          <w:tcPr>
            <w:tcW w:w="1080" w:type="dxa"/>
            <w:vAlign w:val="center"/>
          </w:tcPr>
          <w:p w14:paraId="7C96D86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60" w:type="dxa"/>
            <w:vAlign w:val="center"/>
          </w:tcPr>
          <w:p w14:paraId="44825D6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200" w:type="dxa"/>
            <w:vAlign w:val="center"/>
          </w:tcPr>
          <w:p w14:paraId="3A1539D1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奖励总金额（万元）</w:t>
            </w:r>
          </w:p>
        </w:tc>
        <w:tc>
          <w:tcPr>
            <w:tcW w:w="1260" w:type="dxa"/>
            <w:vAlign w:val="center"/>
          </w:tcPr>
          <w:p w14:paraId="592BA641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宗数</w:t>
            </w:r>
          </w:p>
        </w:tc>
      </w:tr>
      <w:tr w14:paraId="2E45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379690B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440" w:type="dxa"/>
          </w:tcPr>
          <w:p w14:paraId="4A6B329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 w14:paraId="66CF6EE6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</w:tcPr>
          <w:p w14:paraId="4A1E35DD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</w:tcPr>
          <w:p w14:paraId="3AAB8F34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</w:tcPr>
          <w:p w14:paraId="184181D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440" w:type="dxa"/>
          </w:tcPr>
          <w:p w14:paraId="1AE97EA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 w14:paraId="743511D5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</w:tcPr>
          <w:p w14:paraId="4C4DED2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00" w:type="dxa"/>
          </w:tcPr>
          <w:p w14:paraId="2E4798D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60" w:type="dxa"/>
          </w:tcPr>
          <w:p w14:paraId="76E1A17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 w14:paraId="0EBE25E7">
      <w:pPr>
        <w:rPr>
          <w:rFonts w:ascii="仿宋_GB2312" w:eastAsia="仿宋_GB2312"/>
          <w:sz w:val="24"/>
        </w:rPr>
      </w:pPr>
    </w:p>
    <w:p w14:paraId="08A1ABBF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2DC993E0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1.“行政征收次数”的统计范围为统计年度1月1日至12月31日期间征收完毕的数量。</w:t>
      </w:r>
    </w:p>
    <w:p w14:paraId="55E9DA22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5ECEE9F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3E257C1C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行政给付次数</w:t>
      </w:r>
      <w:r>
        <w:rPr>
          <w:rFonts w:hint="eastAsia" w:ascii="仿宋_GB2312" w:eastAsia="仿宋_GB2312"/>
          <w:sz w:val="24"/>
        </w:rPr>
        <w:t>”的统计范围为统计年度1月1日至12月31日期间给付完毕的数量。</w:t>
      </w:r>
    </w:p>
    <w:p w14:paraId="47455F14">
      <w:pPr>
        <w:ind w:firstLine="480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5.“其他行政执法行为”的统计范围为统计年度1月1日至12月31日期间完成的宗数。</w:t>
      </w:r>
    </w:p>
    <w:p w14:paraId="4DD16CC2">
      <w:pPr>
        <w:pStyle w:val="2"/>
        <w:widowControl/>
        <w:spacing w:beforeAutospacing="0" w:afterAutospacing="0" w:line="525" w:lineRule="atLeast"/>
        <w:jc w:val="center"/>
        <w:rPr>
          <w:rFonts w:hint="eastAsia" w:ascii="方正大标宋简体" w:hAnsi="方正小标宋简体" w:eastAsia="方正大标宋简体" w:cs="方正小标宋简体"/>
          <w:sz w:val="32"/>
          <w:szCs w:val="32"/>
        </w:rPr>
      </w:pPr>
      <w:r>
        <w:rPr>
          <w:rFonts w:hint="eastAsia" w:ascii="方正大标宋简体" w:hAnsi="方正小标宋简体" w:eastAsia="方正大标宋简体" w:cs="方正小标宋简体"/>
          <w:color w:val="333333"/>
          <w:sz w:val="32"/>
          <w:szCs w:val="32"/>
          <w:shd w:val="clear" w:color="auto" w:fill="FFFFFF"/>
        </w:rPr>
        <w:t>第二部分 湖滨区交口乡2023年度行政执法情况说明</w:t>
      </w:r>
    </w:p>
    <w:p w14:paraId="630D23EE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一、行政处罚实施情况说明</w:t>
      </w:r>
    </w:p>
    <w:p w14:paraId="0B7205DD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本部门2023年度行政处罚总数为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2宗，罚没收入1677930元。</w:t>
      </w:r>
    </w:p>
    <w:p w14:paraId="53BE664D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二、行政许可实施情况说明</w:t>
      </w:r>
    </w:p>
    <w:p w14:paraId="4A8081F1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本部门2023度行政许可申请总数为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宗，予以许可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宗。</w:t>
      </w:r>
    </w:p>
    <w:p w14:paraId="4A8E2939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三、行政强制实施情况说明</w:t>
      </w:r>
    </w:p>
    <w:p w14:paraId="1C97739D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本部门2023年度行政强制总数为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宗。</w:t>
      </w:r>
    </w:p>
    <w:p w14:paraId="68A2775D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四、行政征收实施情况说明</w:t>
      </w:r>
    </w:p>
    <w:p w14:paraId="0A045A63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本部门2023年度行政征收总数为0次，征收总金额0元。</w:t>
      </w:r>
    </w:p>
    <w:p w14:paraId="02186D04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五、行政检查实施情况说明</w:t>
      </w:r>
    </w:p>
    <w:p w14:paraId="594FC45A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本部门2023年度行政检查总数为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次。</w:t>
      </w:r>
    </w:p>
    <w:p w14:paraId="0B9CA3B5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六、行政裁决实施情况说明</w:t>
      </w:r>
    </w:p>
    <w:p w14:paraId="2C00CC40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本部门2023年度行政裁决总数为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次，涉及总金额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元。</w:t>
      </w:r>
    </w:p>
    <w:p w14:paraId="423BFDA4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七、行政给付实施情况说明</w:t>
      </w:r>
    </w:p>
    <w:p w14:paraId="6A09743B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本部门2023年度行政给付总数为0次，给付总金额0元。</w:t>
      </w:r>
    </w:p>
    <w:p w14:paraId="77364D1B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八、行政确认实施情况说明</w:t>
      </w:r>
    </w:p>
    <w:p w14:paraId="1C661C05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本部门2023年度行政确认总数为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次。</w:t>
      </w:r>
    </w:p>
    <w:p w14:paraId="3E55649A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九、行政奖励实施情况说明</w:t>
      </w:r>
    </w:p>
    <w:p w14:paraId="310FAA57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本部门2023年度行政奖励总数为0次。</w:t>
      </w:r>
    </w:p>
    <w:p w14:paraId="49974DC3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十、其他行政执法行为实施情况说明</w:t>
      </w:r>
    </w:p>
    <w:p w14:paraId="138DB4C1">
      <w:pPr>
        <w:pStyle w:val="2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本部门2023年度其他行政执法行为总数为0宗。</w:t>
      </w:r>
    </w:p>
    <w:p w14:paraId="26BB82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B918D5-60B9-4005-9A06-BAAC7E6B90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16B489-F8B7-4DB0-91B0-EDABF3A141D6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327CF00-243C-4D69-B034-A7CC365F99D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FEED225-940D-46D7-AC77-82B4D12E4A6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9D417D7-FA19-4B3F-A56D-720956C14BF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DE751C0-54D6-4C6C-AA5F-F59F1F51C3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37E01D8-A25A-4300-8FE6-B505CB6F528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5AB8D27-A466-4DAA-B617-A0A25C752C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DE4C7"/>
    <w:multiLevelType w:val="singleLevel"/>
    <w:tmpl w:val="99ADE4C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Dc1MWEzNzgxOWE4MDU4MzZjNDY4NzcxNjZkY2YifQ=="/>
  </w:docVars>
  <w:rsids>
    <w:rsidRoot w:val="21094EC8"/>
    <w:rsid w:val="00233E66"/>
    <w:rsid w:val="002D53DD"/>
    <w:rsid w:val="0048211B"/>
    <w:rsid w:val="009E0157"/>
    <w:rsid w:val="00FB6D23"/>
    <w:rsid w:val="21094EC8"/>
    <w:rsid w:val="36060A7D"/>
    <w:rsid w:val="40392245"/>
    <w:rsid w:val="43027A91"/>
    <w:rsid w:val="442858E1"/>
    <w:rsid w:val="4CEA2347"/>
    <w:rsid w:val="583B7EFB"/>
    <w:rsid w:val="5BB55A33"/>
    <w:rsid w:val="79F943BB"/>
    <w:rsid w:val="7AD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1989</Words>
  <Characters>2104</Characters>
  <Lines>16</Lines>
  <Paragraphs>4</Paragraphs>
  <TotalTime>0</TotalTime>
  <ScaleCrop>false</ScaleCrop>
  <LinksUpToDate>false</LinksUpToDate>
  <CharactersWithSpaces>2112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2023-11-12T08:58:00Z</dcterms:created>
  <dc:creator>克克</dc:creator>
  <cp:lastModifiedBy>克克</cp:lastModifiedBy>
  <dcterms:modified xsi:type="dcterms:W3CDTF">2024-08-23T01:02:59Z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9BE12710475D43399680F36C6F43803E_13</vt:lpwstr>
  </property>
</Properties>
</file>